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2E2A522" Type="http://schemas.openxmlformats.org/officeDocument/2006/relationships/officeDocument" Target="/word/document.xml" /><Relationship Id="coreR52E2A52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Do wyłącznej właściwości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rady gminy</w:t>
      </w:r>
      <w:r>
        <w:rPr>
          <w:rFonts w:ascii="Times New Roman" w:hAnsi="Times New Roman"/>
          <w:b w:val="0"/>
          <w:caps w:val="0"/>
          <w:sz w:val="22"/>
        </w:rPr>
        <w:t xml:space="preserve"> należy między innymi podejmowanie uchwał w sprawie przystępowania do spółek oraz wnoszenia majątku na kapitał zakładowy.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Gmina Sępólno Krajeńskie</w:t>
      </w:r>
      <w:r>
        <w:rPr>
          <w:rFonts w:ascii="Times New Roman" w:hAnsi="Times New Roman"/>
          <w:b w:val="0"/>
          <w:caps w:val="0"/>
          <w:sz w:val="22"/>
        </w:rPr>
        <w:t xml:space="preserve"> jest współudziałowcem Społecznej Inicjatywy Mieszkaniowej "KZN-Bydgoski" Spółki z ograniczoną odpowiedzialnością z siedzibą w Inowrocławiu.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Zgodnie z art. 13 ust. 1 ustawy o gospodarce nieruchomościami, nieruchomości będące własnością gminy mogą być przedmiotem sprzedaży, zamiany i zrzeczenia się, oddania w użytkowanie wieczyste, w najem lub dzierżawę, użyczenie, oddania w trwały zarząd, a także mogą być obciążane ograniczonymi prawami rzeczowymi, wnoszone jako wkłady niepieniężne (aporty) do spółek, przekazywane jako wyposażenie tworzonych przedsiębiorstw państwowych oraz jako majątek tworzonych fundacji. </w:t>
      </w:r>
    </w:p>
    <w:p>
      <w:pPr>
        <w:keepNext w:val="1"/>
        <w:spacing w:before="120" w:after="120" w:beforeAutospacing="0" w:afterAutospacing="0"/>
        <w:ind w:firstLine="227"/>
      </w:pPr>
      <w:r>
        <w:t>Z powodu problemów związanych z zagospodarowaniem wcześniej wybranej działki, podjęto decyzję o wniesieniu nieruchomości gruntowej nr 80/3 jako wkładu niepieniężnego do spółki. Nieruchomość ta znajduje się w miejscowości Piaseczno. Nie jest objęta miejscowym planem zagospodarowania przestrzennego, natomiast w studium uwarunkowań i kierunków zagospodarowania przestrzennego figuruje na obszarze oznaczonym symbolem R1, czyli jako teren rolny.</w:t>
      </w:r>
    </w:p>
    <w:p>
      <w:pPr>
        <w:keepNext w:val="1"/>
        <w:spacing w:before="120" w:after="120" w:beforeAutospacing="0" w:afterAutospacing="0"/>
        <w:ind w:firstLine="227"/>
      </w:pPr>
      <w:r>
        <w:t>Projekt uchwały został pozytywnie zaopiniowany przez Komisję Gospodarki Komunalnej oraz Porządku Publicznego Rady Miejskiej w 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  <w:lang w:val="pl-PL" w:bidi="pl-PL" w:eastAsia="pl-PL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2022-12-05T15:03:10Z</dcterms:created>
  <cp:lastModifiedBy>HOST-13\Frosina</cp:lastModifiedBy>
  <dcterms:modified xsi:type="dcterms:W3CDTF">2025-03-27T09:24:41Z</dcterms:modified>
  <cp:revision>27</cp:revision>
  <dc:subject>w sprawie wyrażenia zgody na wniesienie przez Gminę Sępólno Krajeńskie, wkładu niepieniężnego do Społecznej Inicjatywy Mieszkaniowej "KZN-Bydgoski" Sp. z o. o. w Inowrocławiu w postaci prawa własności nieruchomości zlokalizowanej w Sępólnie Krajeńskim, przy ul.Kamila Baczyńskiego</dc:subject>
  <dc:title>Uchwała Nr LII/.../2022 z dnia 28 grudnia 2022 r.</dc:title>
</cp:coreProperties>
</file>