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BD201C2" Type="http://schemas.openxmlformats.org/officeDocument/2006/relationships/officeDocument" Target="/word/document.xml" /><Relationship Id="coreR3BD201C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1995" w:leader="none"/>
        </w:tabs>
        <w:rPr>
          <w:rFonts w:ascii="TimesNewRomanPS-BoldMT" w:hAnsi="TimesNewRomanPS-BoldMT"/>
          <w:b w:val="1"/>
        </w:rPr>
      </w:pPr>
    </w:p>
    <w:p>
      <w:pPr>
        <w:tabs>
          <w:tab w:val="left" w:pos="1995" w:leader="none"/>
        </w:tabs>
        <w:rPr>
          <w:rFonts w:ascii="TimesNewRomanPS-BoldMT" w:hAnsi="TimesNewRomanPS-BoldMT"/>
          <w:b w:val="1"/>
        </w:rPr>
      </w:pPr>
    </w:p>
    <w:p>
      <w:pPr>
        <w:tabs>
          <w:tab w:val="left" w:pos="1995" w:leader="none"/>
        </w:tabs>
        <w:rPr>
          <w:rFonts w:ascii="TimesNewRomanPS-BoldMT" w:hAnsi="TimesNewRomanPS-BoldMT"/>
          <w:b w:val="1"/>
        </w:rPr>
      </w:pPr>
    </w:p>
    <w:p>
      <w:pPr>
        <w:tabs>
          <w:tab w:val="left" w:pos="1995" w:leader="none"/>
        </w:tabs>
        <w:rPr>
          <w:rFonts w:ascii="TimesNewRomanPS-BoldMT" w:hAnsi="TimesNewRomanPS-BoldMT"/>
          <w:b w:val="1"/>
        </w:rPr>
      </w:pPr>
    </w:p>
    <w:p>
      <w:pPr>
        <w:tabs>
          <w:tab w:val="left" w:pos="1995" w:leader="none"/>
        </w:tabs>
        <w:rPr>
          <w:rFonts w:ascii="TimesNewRomanPS-BoldMT" w:hAnsi="TimesNewRomanPS-BoldMT"/>
          <w:b w:val="1"/>
        </w:rPr>
      </w:pPr>
    </w:p>
    <w:p>
      <w:pPr>
        <w:tabs>
          <w:tab w:val="left" w:pos="1995" w:leader="none"/>
        </w:tabs>
        <w:rPr>
          <w:rFonts w:ascii="TimesNewRomanPS-BoldMT" w:hAnsi="TimesNewRomanPS-BoldMT"/>
          <w:b w:val="1"/>
        </w:rPr>
      </w:pPr>
    </w:p>
    <w:p>
      <w:pPr>
        <w:keepNext w:val="1"/>
        <w:spacing w:after="480" w:beforeAutospacing="0" w:afterAutospacing="0"/>
        <w:jc w:val="center"/>
        <w:rPr>
          <w:b w:val="1"/>
        </w:rPr>
      </w:pPr>
      <w:r>
        <w:rPr>
          <w:b w:val="1"/>
          <w:shd w:val="clear" w:color="auto" w:fill="FFFFFF"/>
        </w:rPr>
        <w:t>Wykaz dróg – do zaliczenia do kategorii dróg publicznych</w:t>
      </w:r>
    </w:p>
    <w:tbl>
      <w:tblPr>
        <w:tblStyle w:val="T1"/>
        <w:tblW w:w="10080" w:type="dxa"/>
        <w:tblInd w:w="0" w:type="dxa"/>
        <w:tblLayout w:type="fixed"/>
        <w:tblLook w:val="04A0"/>
      </w:tblPr>
      <w:tblGrid/>
      <w:tr>
        <w:tc>
          <w:tcPr>
            <w:tcW w:w="6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1"/>
              <w:spacing w:after="480" w:beforeAutospacing="0" w:afterAutospacing="0"/>
              <w:jc w:val="left"/>
            </w:pPr>
            <w:r>
              <w:rPr>
                <w:shd w:val="clear" w:color="auto" w:fill="FFFFFF"/>
              </w:rPr>
              <w:t>L.p.</w:t>
            </w:r>
          </w:p>
        </w:tc>
        <w:tc>
          <w:tcPr>
            <w:tcW w:w="29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1"/>
              <w:spacing w:after="480" w:beforeAutospacing="0" w:afterAutospacing="0"/>
              <w:jc w:val="center"/>
            </w:pPr>
            <w:r>
              <w:rPr>
                <w:shd w:val="clear" w:color="auto" w:fill="FFFFFF"/>
              </w:rPr>
              <w:t>Nazwa drogi</w:t>
            </w:r>
          </w:p>
        </w:tc>
        <w:tc>
          <w:tcPr>
            <w:tcW w:w="29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1"/>
              <w:spacing w:after="480" w:beforeAutospacing="0" w:afterAutospacing="0"/>
              <w:jc w:val="center"/>
            </w:pPr>
            <w:r>
              <w:rPr>
                <w:shd w:val="clear" w:color="auto" w:fill="FFFFFF"/>
              </w:rPr>
              <w:t>Długość</w:t>
            </w:r>
            <w:r>
              <w:rPr>
                <w:shd w:val="clear" w:color="auto" w:fill="FFFFFF"/>
                <w:lang w:val="pl-PL" w:bidi="pl-PL" w:eastAsia="pl-PL"/>
              </w:rPr>
              <w:t xml:space="preserve"> </w:t>
            </w:r>
            <w:r>
              <w:rPr>
                <w:shd w:val="clear" w:color="auto" w:fill="FFFFFF"/>
              </w:rPr>
              <w:t>drogi (m)</w:t>
            </w:r>
          </w:p>
        </w:tc>
        <w:tc>
          <w:tcPr>
            <w:tcW w:w="35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1"/>
              <w:spacing w:after="480" w:beforeAutospacing="0" w:afterAutospacing="0"/>
              <w:jc w:val="center"/>
            </w:pPr>
            <w:r>
              <w:rPr>
                <w:shd w:val="clear" w:color="auto" w:fill="FFFFFF"/>
              </w:rPr>
              <w:t>Nr działek geodezyjnych</w:t>
            </w:r>
          </w:p>
        </w:tc>
      </w:tr>
      <w:tr>
        <w:tc>
          <w:tcPr>
            <w:tcW w:w="6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1.</w:t>
            </w:r>
          </w:p>
        </w:tc>
        <w:tc>
          <w:tcPr>
            <w:tcW w:w="29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 xml:space="preserve">Kawle </w:t>
            </w:r>
          </w:p>
        </w:tc>
        <w:tc>
          <w:tcPr>
            <w:tcW w:w="29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885</w:t>
            </w:r>
          </w:p>
        </w:tc>
        <w:tc>
          <w:tcPr>
            <w:tcW w:w="35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 xml:space="preserve">dz. nr 183/2, 302, </w:t>
              <w:br w:type="textWrapping"/>
              <w:t>część dz. nr 174</w:t>
            </w:r>
          </w:p>
        </w:tc>
      </w:tr>
      <w:tr>
        <w:trPr>
          <w:trHeight w:hRule="atLeast" w:val="570"/>
        </w:trPr>
        <w:tc>
          <w:tcPr>
            <w:tcW w:w="6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2.</w:t>
            </w:r>
          </w:p>
        </w:tc>
        <w:tc>
          <w:tcPr>
            <w:tcW w:w="29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Komierowo</w:t>
            </w:r>
          </w:p>
        </w:tc>
        <w:tc>
          <w:tcPr>
            <w:tcW w:w="29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414</w:t>
            </w:r>
          </w:p>
        </w:tc>
        <w:tc>
          <w:tcPr>
            <w:tcW w:w="35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dz. nr 18/2, 17/8, 15/43, 15/45, 15/47</w:t>
            </w:r>
          </w:p>
        </w:tc>
      </w:tr>
    </w:tbl>
    <w:p/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/>
    <w:sectPr>
      <w:type w:val="nextPage"/>
      <w:pgMar w:left="1417" w:right="1417" w:top="1417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Normal (Web)"/>
    <w:basedOn w:val="P0"/>
    <w:next w:val="P1"/>
    <w:pPr>
      <w:spacing w:lineRule="auto" w:line="240" w:after="0" w:beforeAutospacing="1" w:afterAutospacing="1"/>
    </w:pPr>
    <w:rPr>
      <w:rFonts w:ascii="Times New Roman" w:hAnsi="Times New Roman"/>
      <w:color w:val="auto"/>
      <w:sz w:val="24"/>
      <w:shd w:val="clear" w:color="auto" w:fill="auto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HOST-04\Otlewski</dc:creator>
  <dcterms:created xsi:type="dcterms:W3CDTF">2024-03-08T13:26:17Z</dcterms:created>
  <cp:lastModifiedBy>HOST-13\Frosina</cp:lastModifiedBy>
  <dcterms:modified xsi:type="dcterms:W3CDTF">2024-11-28T08:10:06Z</dcterms:modified>
  <cp:revision>109</cp:revision>
</cp:coreProperties>
</file>