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9C78EC" Type="http://schemas.openxmlformats.org/officeDocument/2006/relationships/officeDocument" Target="/word/document.xml" /><Relationship Id="coreR1F9C78E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2024 - 2034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5%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2024 -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2024 roku dotyczą dofinansowania zadań w ramach RFPŁ, RFRD, RPO WK-P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wydatki inwestycyjne w 2024 roku stanowią ponad  25%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sz w:val="20"/>
        </w:rPr>
        <w:t>a)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a)  </w:t>
      </w:r>
      <w:r>
        <w:rPr>
          <w:rFonts w:ascii="Times New Roman" w:hAnsi="Times New Roman"/>
          <w:sz w:val="20"/>
        </w:rPr>
        <w:t>Budowa drogi gminnej w miejscowości Świdwie.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Budowa kanalizacji sanitarnej w Lutowie.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Budowa zbiornika retencyjnego we Włościborzu. Zadanie realizowane w ramach PROW. Dofinansowanie 100%. Zadanie realizowane w latach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b) Remont drogi gminnej nr 020662C ulicy Komierowskiej w Sępólnie Krajeńskim, od km 0+000,00 do km 0+289,00. Inwestycja</w:t>
      </w:r>
      <w:r>
        <w:rPr>
          <w:rFonts w:ascii="Times New Roman" w:hAnsi="Times New Roman"/>
          <w:sz w:val="20"/>
        </w:rPr>
        <w:t xml:space="preserve"> dofinansowana z RFRD.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c) Program do ewidencji szamb na terenie Gminy Sępólno Krajeńskie. Zadanie realizowane w latach 2023-2026.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d) Cyberbezpieczny samorząd. Poprawa cyberbezpieczeństwa w Gminie Sępólno Krajeńskie.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e) Opracowanie planu zagospodarowania przestrzennego ul. Bajkowa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f) Opracowanie planu  zagospodarowania przestrzennego os. Leśne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g) Umowa dzierżawy - Rozświetlamy Polskę. Umowa zawarta na okres trwałości projektu tj. na lata 2024-2029.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Budowa świetlicy wiejskiej w miejscowości Zboże. Zadanie realizowane w ramach Rządowego Funduszu Polski Ład w latach 2022-2024.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Rozbudowa Szkoły Podstawowej w Wiśniewie. Zadanie realizowane w latach 2022-2025.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Budowa budynku Centrum Opiekuńczo-Mieszkalnego przy ulicy Młyńskiej w Sępólnie Krajeńskim. Zadanie planowane do realizacji na lata 2023-2025.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e) Przebudowa dróg w miejscowości Kawle gmina Sępólno Krajeńskie (działki nr 174, 183/2, 302).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f) Przebudowa drogi w miejscowości Komierowo gmina Sępólno Krajeńskie.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g) Budowa ul. Bajkowa, ul. Radosna, ul. Reja, ul. Prusa, ul. Więcborska, droga Trzciany, droga Sikorz, droga Dziechowo. Zadanie realizowane w ramach środków RFPŁ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h) Rozbudowa Żłobka w ramach KPO. Zwiększenie dostępności miejsc dla dzieci. Zadanie realizowane w latach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i)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Przebudowa ulicy Stodolnej oraz budowa chodnika i oświetlenie ul. Komierowska w  Sępólnie Krajeńskim, polegająca na budowie drogi dla pieszych i rowerów na dz. 85 i 95 obr. 0004 oraz na dz. nr 3 obr. 005 Sępólno Krajeńskie oraz przebudowa ulicy   Komierowskiej w  Sępólnie Krajeńskim polegająca na budowie drogi dla pieszych i oświetlenia na dz. nr ewid.  69 i 67/4 obr 0004 Sępólno Krajeńskie. </w:t>
      </w:r>
      <w:r>
        <w:rPr>
          <w:rFonts w:ascii="Times New Roman" w:hAnsi="Times New Roman"/>
          <w:color w:val="000000"/>
          <w:sz w:val="20"/>
        </w:rPr>
        <w:t>Inwestycja</w:t>
      </w:r>
      <w:r>
        <w:rPr>
          <w:rFonts w:ascii="Times New Roman" w:hAnsi="Times New Roman"/>
          <w:sz w:val="20"/>
        </w:rPr>
        <w:t xml:space="preserve"> dofinansowana z RFRD.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j) </w:t>
      </w:r>
      <w:r>
        <w:rPr>
          <w:rFonts w:ascii="Times New Roman" w:hAnsi="Times New Roman"/>
          <w:sz w:val="20"/>
        </w:rPr>
        <w:t>Wykonanie dokumentacji projektowej dla zadania: Remont drogi gminnej na dz. nr 158 w msc. Grochowiec gm. Sępólno Krajeńskie.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k) </w:t>
      </w:r>
      <w:r>
        <w:rPr>
          <w:rFonts w:ascii="Times New Roman" w:hAnsi="Times New Roman"/>
          <w:color w:val="000000"/>
          <w:sz w:val="20"/>
        </w:rPr>
        <w:t xml:space="preserve">Rozwój lokalnej infrastruktury sportowej poprzez remont sali gimnastycznej znajdującej się w Centrum Sportu i Rekreacji w Sępólnie Krajeńskim” w ramach projektu Sportowa Polska. </w:t>
      </w:r>
      <w:r>
        <w:rPr>
          <w:rFonts w:ascii="Times New Roman" w:hAnsi="Times New Roman"/>
          <w:sz w:val="20"/>
        </w:rPr>
        <w:t>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l) Montaż platformy dla niepełnosprawnych w budynku Biblioteki Publicznej w Sępólnie Krajeńskim. </w:t>
      </w:r>
      <w:r>
        <w:rPr>
          <w:rFonts w:ascii="Times New Roman" w:hAnsi="Times New Roman"/>
          <w:sz w:val="20"/>
        </w:rPr>
        <w:t xml:space="preserve">Inwestycja dofinansowana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2023-2024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m) Rozwój lokalnej infrastruktury sportowej poprzez remont boiska sportowego – w ramach projektu Sportowa Polska.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n) .„Budowa zewnętrznej windy osobowej dla osób niepełnosprawnych przy budynku administracji publicznej w Sępólnie Krajeńskim” w ramach naboru wniosków do programu „Dostępna przestrzeń publiczna”, Dofinansowanie z PFRON.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o) Budowa drogi w miejscowości Wałdówko oraz relacji Komierowo – Mała Klonia. Inwestycja dofinansowana z Rządowego Funduszu Polski Ład: Programu Inwestycji Strategicznych – PGR. Realizacja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p) Remont muru kamienno-ceglanego - ogrodzenia cmentarza przy kościele w Wałdowie wpisanym do rej. zabytków woj. kujawsko-pomorskiego dec. nr A/816 z 11.10.1993 r.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r) Remont dachu kościoła filialnego pw. św. Józefa i św. Kazimierza we Włościborzu.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sz w:val="20"/>
        </w:rPr>
        <w:t xml:space="preserve">s) </w:t>
      </w:r>
      <w:r>
        <w:rPr>
          <w:rFonts w:ascii="Times New Roman" w:hAnsi="Times New Roman"/>
          <w:sz w:val="20"/>
          <w:shd w:val="clear" w:color="auto" w:fill="FFFFFF"/>
        </w:rPr>
        <w:t>Budowa ulic: Na Skarpie, łącznik Zielona-Kwiatowa, łącznik Zielona-Letniskowa, Zakątek z Łącznikiem do ul. Orzeszkowa - Środki Rządowego Funduszu Polski Ład.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t) </w:t>
      </w:r>
      <w:r>
        <w:rPr>
          <w:rFonts w:ascii="Times New Roman" w:hAnsi="Times New Roman"/>
          <w:sz w:val="20"/>
        </w:rPr>
        <w:t>Przebudowa drogi w Piasecznie - Środki Rządowego Funduszu Rozwoju Dróg.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u) Budowa wodociągu Radońsk. Realizacja po otrzymaniu dofinansowania planowana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w) "Rozświetlamy Polskę" - wymiana nieenergooszczędnych opraw na terenie Gminy Sępólno Krajeńskie. Dofinansowanie w ramach programu Polski Ład.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x) Cyberbezpieczny samorząd - poprawa cyberbezpieczeństwa w Gminie Sępólno Krajeńskie. Dofinansowanie 100%.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y) Program "Ciepłe mieszkanie". Zadanie realizowane ze środków WFOŚiGW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z) Badania konserwatorskie, wykonanie programu prac, konserwacja i restauracja ołtarza głównego, obrazu, remont prezbiterium Kościoła w Sępólnie Krajeńskim. Dofinansowanie z Rządowego Programu Odbudowy Zabytków - Polski Ład. Realizacja w latach 2024-2025.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ź) Uzbrojenie terenów inwestycyjnych - dokumentacja projektowa.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ż) Dokumentacja projektowa dróg gminnych.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z) Opracowanie dokumentacji projektowej na budowe kanalizacji sanitarnej w Lutowie.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z) Modernizacja ul. Ogrodowej. Zadanie realizowane w latach 2024-2025. Poprawa jakości dróg.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z) Zagospodarowanie lasku komunalnego wraz ze studium wykonalności.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0"/>
        </w:rPr>
      </w:pP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Sz w:w="11906" w:h="16838" w:code="0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2024-11-28T08:48:45Z</dcterms:created>
  <cp:lastModifiedBy>HOST-13\Frosina</cp:lastModifiedBy>
  <dcterms:modified xsi:type="dcterms:W3CDTF">2024-11-29T11:43:44Z</dcterms:modified>
  <cp:revision>29</cp:revision>
</cp:coreProperties>
</file>